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40C99">
      <w:pPr>
        <w:spacing w:line="300" w:lineRule="auto"/>
        <w:jc w:val="center"/>
        <w:rPr>
          <w:rFonts w:eastAsia="方正小标宋_GBK"/>
          <w:bCs/>
          <w:kern w:val="0"/>
          <w:sz w:val="44"/>
          <w:szCs w:val="44"/>
        </w:rPr>
      </w:pPr>
      <w:bookmarkStart w:id="0" w:name="_GoBack"/>
      <w:r>
        <w:rPr>
          <w:rFonts w:eastAsia="方正小标宋_GBK"/>
          <w:bCs/>
          <w:kern w:val="0"/>
          <w:sz w:val="44"/>
          <w:szCs w:val="44"/>
        </w:rPr>
        <w:t>南京专业技术人员继续教育专业科目</w:t>
      </w:r>
    </w:p>
    <w:p w14:paraId="3DCC88CD">
      <w:pPr>
        <w:spacing w:line="300" w:lineRule="auto"/>
        <w:jc w:val="center"/>
        <w:rPr>
          <w:rFonts w:eastAsia="方正小标宋_GBK"/>
          <w:b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学时认定表</w:t>
      </w:r>
      <w:r>
        <w:rPr>
          <w:rFonts w:eastAsia="方正小标宋_GBK"/>
          <w:bCs/>
          <w:kern w:val="0"/>
          <w:sz w:val="44"/>
          <w:szCs w:val="44"/>
          <w:highlight w:val="none"/>
        </w:rPr>
        <w:t>（202</w:t>
      </w:r>
      <w:r>
        <w:rPr>
          <w:rFonts w:hint="eastAsia" w:eastAsia="方正小标宋_GBK"/>
          <w:bCs/>
          <w:kern w:val="0"/>
          <w:sz w:val="44"/>
          <w:szCs w:val="44"/>
          <w:highlight w:val="none"/>
        </w:rPr>
        <w:t>6</w:t>
      </w:r>
      <w:r>
        <w:rPr>
          <w:rFonts w:eastAsia="方正小标宋_GBK"/>
          <w:bCs/>
          <w:kern w:val="0"/>
          <w:sz w:val="44"/>
          <w:szCs w:val="44"/>
          <w:highlight w:val="none"/>
        </w:rPr>
        <w:t>年版）</w:t>
      </w:r>
    </w:p>
    <w:bookmarkEnd w:id="0"/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3107"/>
        <w:gridCol w:w="4019"/>
      </w:tblGrid>
      <w:tr w14:paraId="6B6CE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969" w:type="pct"/>
            <w:noWrap/>
            <w:vAlign w:val="center"/>
          </w:tcPr>
          <w:p w14:paraId="755318DC">
            <w:pPr>
              <w:spacing w:line="30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785" w:type="pct"/>
            <w:noWrap/>
            <w:vAlign w:val="center"/>
          </w:tcPr>
          <w:p w14:paraId="69AA087C">
            <w:pPr>
              <w:spacing w:line="30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身份证号码</w:t>
            </w:r>
          </w:p>
        </w:tc>
        <w:tc>
          <w:tcPr>
            <w:tcW w:w="2246" w:type="pct"/>
            <w:noWrap/>
            <w:vAlign w:val="center"/>
          </w:tcPr>
          <w:p w14:paraId="0BC38709">
            <w:pPr>
              <w:spacing w:line="30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工作单位</w:t>
            </w:r>
          </w:p>
        </w:tc>
      </w:tr>
      <w:tr w14:paraId="466DB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969" w:type="pct"/>
            <w:noWrap/>
            <w:vAlign w:val="center"/>
          </w:tcPr>
          <w:p w14:paraId="78B305A9">
            <w:pPr>
              <w:spacing w:line="30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785" w:type="pct"/>
            <w:noWrap/>
            <w:vAlign w:val="center"/>
          </w:tcPr>
          <w:p w14:paraId="356E7727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  <w:tc>
          <w:tcPr>
            <w:tcW w:w="2246" w:type="pct"/>
            <w:noWrap/>
            <w:vAlign w:val="center"/>
          </w:tcPr>
          <w:p w14:paraId="277641DA">
            <w:pPr>
              <w:spacing w:line="30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　</w:t>
            </w:r>
          </w:p>
        </w:tc>
      </w:tr>
      <w:tr w14:paraId="42C5A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2754" w:type="pct"/>
            <w:gridSpan w:val="2"/>
            <w:noWrap/>
            <w:vAlign w:val="center"/>
          </w:tcPr>
          <w:p w14:paraId="2787E820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申报专业技术资格（系列、级别、名称）</w:t>
            </w:r>
          </w:p>
        </w:tc>
        <w:tc>
          <w:tcPr>
            <w:tcW w:w="2246" w:type="pct"/>
            <w:noWrap/>
            <w:vAlign w:val="center"/>
          </w:tcPr>
          <w:p w14:paraId="624333FF">
            <w:pPr>
              <w:spacing w:line="30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报送评委会</w:t>
            </w:r>
          </w:p>
        </w:tc>
      </w:tr>
      <w:tr w14:paraId="7AB6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2754" w:type="pct"/>
            <w:gridSpan w:val="2"/>
            <w:noWrap/>
            <w:vAlign w:val="center"/>
          </w:tcPr>
          <w:p w14:paraId="504225AE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2246" w:type="pct"/>
            <w:noWrap/>
            <w:vAlign w:val="center"/>
          </w:tcPr>
          <w:p w14:paraId="75A2A49B">
            <w:pPr>
              <w:spacing w:line="300" w:lineRule="exact"/>
              <w:jc w:val="center"/>
              <w:rPr>
                <w:b/>
                <w:bCs/>
                <w:kern w:val="0"/>
                <w:sz w:val="24"/>
              </w:rPr>
            </w:pPr>
          </w:p>
        </w:tc>
      </w:tr>
      <w:tr w14:paraId="5030B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2754" w:type="pct"/>
            <w:gridSpan w:val="2"/>
            <w:noWrap/>
            <w:vAlign w:val="center"/>
          </w:tcPr>
          <w:p w14:paraId="65C10833">
            <w:pPr>
              <w:spacing w:line="30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学时项目及学时标准</w:t>
            </w:r>
          </w:p>
        </w:tc>
        <w:tc>
          <w:tcPr>
            <w:tcW w:w="2246" w:type="pct"/>
            <w:noWrap/>
            <w:vAlign w:val="center"/>
          </w:tcPr>
          <w:p w14:paraId="6D992C6A">
            <w:pPr>
              <w:spacing w:line="300" w:lineRule="exact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学时认定数</w:t>
            </w:r>
          </w:p>
        </w:tc>
      </w:tr>
      <w:tr w14:paraId="09AA3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3" w:hRule="atLeast"/>
        </w:trPr>
        <w:tc>
          <w:tcPr>
            <w:tcW w:w="2754" w:type="pct"/>
            <w:gridSpan w:val="2"/>
            <w:noWrap/>
            <w:vAlign w:val="center"/>
          </w:tcPr>
          <w:p w14:paraId="3193B7F7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参加由各级人力资源社会保障部门、行业主管部门举办、批准的培训班、研修班学习，每天可认定8学时；参加所在单位组织的培训班、研修班或者进修班学习，每天可认定8学时；没有明确授课时数只有授课天数的培训学习，按每天4学时认定。</w:t>
            </w:r>
          </w:p>
        </w:tc>
        <w:tc>
          <w:tcPr>
            <w:tcW w:w="2246" w:type="pct"/>
            <w:noWrap/>
            <w:vAlign w:val="center"/>
          </w:tcPr>
          <w:p w14:paraId="33377D01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</w:tr>
      <w:tr w14:paraId="622E7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2754" w:type="pct"/>
            <w:gridSpan w:val="2"/>
            <w:noWrap/>
            <w:vAlign w:val="center"/>
          </w:tcPr>
          <w:p w14:paraId="78220C06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参加各级人力资源社会保障部门、市行业主管部门和省、市级继续教育基地提供（或认可）的网络课件学习，按课件标定的学时数进行认定。</w:t>
            </w:r>
          </w:p>
        </w:tc>
        <w:tc>
          <w:tcPr>
            <w:tcW w:w="2246" w:type="pct"/>
            <w:noWrap/>
            <w:vAlign w:val="center"/>
          </w:tcPr>
          <w:p w14:paraId="1BD3A923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</w:tr>
      <w:tr w14:paraId="1F6D5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2754" w:type="pct"/>
            <w:gridSpan w:val="2"/>
            <w:noWrap/>
            <w:vAlign w:val="center"/>
          </w:tcPr>
          <w:p w14:paraId="1E95B689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参加国家级本专业领域学术会议认定10学时；报告论文者，2000字以内另加20学时，2000字以上另加30学时。参加省、部级学术会议认定8学时；报告论文者，2000字以内另加15学时，2000字以上另加25学时。</w:t>
            </w:r>
          </w:p>
        </w:tc>
        <w:tc>
          <w:tcPr>
            <w:tcW w:w="2246" w:type="pct"/>
            <w:noWrap/>
            <w:vAlign w:val="center"/>
          </w:tcPr>
          <w:p w14:paraId="7E042E33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</w:tr>
      <w:tr w14:paraId="7C203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54" w:type="pct"/>
            <w:gridSpan w:val="2"/>
            <w:noWrap/>
            <w:vAlign w:val="center"/>
          </w:tcPr>
          <w:p w14:paraId="4CE6390D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参加境外培训，实际培训或学术活动天数，每天认定8学时，每次最多认定30学时；3-6个月的，最多认定60学时；6个月以上的，最多认定90学时。</w:t>
            </w:r>
          </w:p>
        </w:tc>
        <w:tc>
          <w:tcPr>
            <w:tcW w:w="2246" w:type="pct"/>
            <w:noWrap/>
            <w:vAlign w:val="center"/>
          </w:tcPr>
          <w:p w14:paraId="55E5557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</w:tr>
      <w:tr w14:paraId="62CC1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2754" w:type="pct"/>
            <w:gridSpan w:val="2"/>
            <w:noWrap/>
            <w:vAlign w:val="center"/>
          </w:tcPr>
          <w:p w14:paraId="43A2B2B0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专业技术人员应邀讲授继续教育课程，按实际授课时数的2倍认定学时；讲授学术报告或讲座，按实际学时数3倍认定学时。</w:t>
            </w:r>
          </w:p>
        </w:tc>
        <w:tc>
          <w:tcPr>
            <w:tcW w:w="2246" w:type="pct"/>
            <w:noWrap/>
            <w:vAlign w:val="center"/>
          </w:tcPr>
          <w:p w14:paraId="5F2DE82A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</w:tr>
      <w:tr w14:paraId="17646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2754" w:type="pct"/>
            <w:gridSpan w:val="2"/>
            <w:noWrap/>
            <w:vAlign w:val="center"/>
          </w:tcPr>
          <w:p w14:paraId="038FC00E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参加各类专业技术资格、执（职）业资格、职业水平考试（含职称英语、职称计算机考试）合格者，当年度每通过一门科目考试，可认定30学时。</w:t>
            </w:r>
          </w:p>
        </w:tc>
        <w:tc>
          <w:tcPr>
            <w:tcW w:w="2246" w:type="pct"/>
            <w:noWrap/>
            <w:vAlign w:val="center"/>
          </w:tcPr>
          <w:p w14:paraId="6EA777E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</w:tr>
      <w:tr w14:paraId="4C82C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2754" w:type="pct"/>
            <w:gridSpan w:val="2"/>
            <w:noWrap/>
            <w:vAlign w:val="center"/>
          </w:tcPr>
          <w:p w14:paraId="771014FB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参加与本专业相关的职业技能等级认定考试。专业技术人员参加与本专业相关的职业技能等级认定考试合格者，高级认定30学时，中级认定20学时，初级认定10学时。</w:t>
            </w:r>
          </w:p>
        </w:tc>
        <w:tc>
          <w:tcPr>
            <w:tcW w:w="2246" w:type="pct"/>
            <w:noWrap/>
            <w:vAlign w:val="center"/>
          </w:tcPr>
          <w:p w14:paraId="31262B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</w:tr>
      <w:tr w14:paraId="659DC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2754" w:type="pct"/>
            <w:gridSpan w:val="2"/>
            <w:noWrap/>
            <w:vAlign w:val="center"/>
          </w:tcPr>
          <w:p w14:paraId="74B0F03E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参加与专业相关的在职学历教育，考试合格，当年度每门课程认定20个学时。</w:t>
            </w:r>
          </w:p>
        </w:tc>
        <w:tc>
          <w:tcPr>
            <w:tcW w:w="2246" w:type="pct"/>
            <w:noWrap/>
            <w:vAlign w:val="center"/>
          </w:tcPr>
          <w:p w14:paraId="2EE699B0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</w:tr>
      <w:tr w14:paraId="37498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2754" w:type="pct"/>
            <w:gridSpan w:val="2"/>
            <w:noWrap/>
            <w:vAlign w:val="center"/>
          </w:tcPr>
          <w:p w14:paraId="1ECB5A01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在本专业正规刊物（有ISSN和CN刊号）上发表论文，独立或以第一作者发表论文按30学时认定，其他作者按10学时认定。独立出版专业著作的，每本论著按70学时认定；与他人合作出版的，每本第一作者认定60学时，其他作者认定40学时。同一论文或著作多处发表或出版，只计算一次，不得重复认定。</w:t>
            </w:r>
          </w:p>
        </w:tc>
        <w:tc>
          <w:tcPr>
            <w:tcW w:w="2246" w:type="pct"/>
            <w:noWrap/>
            <w:vAlign w:val="center"/>
          </w:tcPr>
          <w:p w14:paraId="18C67346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</w:tr>
      <w:tr w14:paraId="36D95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</w:trPr>
        <w:tc>
          <w:tcPr>
            <w:tcW w:w="2754" w:type="pct"/>
            <w:gridSpan w:val="2"/>
            <w:noWrap/>
            <w:vAlign w:val="center"/>
          </w:tcPr>
          <w:p w14:paraId="3589D4F0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承担国家级、省级、设区</w:t>
            </w:r>
            <w:r>
              <w:rPr>
                <w:rFonts w:hint="eastAsia"/>
                <w:kern w:val="0"/>
                <w:sz w:val="24"/>
                <w:lang w:eastAsia="zh-CN"/>
              </w:rPr>
              <w:t>市</w:t>
            </w:r>
            <w:r>
              <w:rPr>
                <w:kern w:val="0"/>
                <w:sz w:val="24"/>
              </w:rPr>
              <w:t>级的课题研究或项目开发并结项的，每项研究课题或项目的主持人分别认定50学时、40学时、30学时，其他主要完成人（前4名）分别认定40学时、30学时、20学时，其他参与人员认定10学时。</w:t>
            </w:r>
          </w:p>
        </w:tc>
        <w:tc>
          <w:tcPr>
            <w:tcW w:w="2246" w:type="pct"/>
            <w:noWrap/>
            <w:vAlign w:val="center"/>
          </w:tcPr>
          <w:p w14:paraId="425A31A8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</w:tr>
      <w:tr w14:paraId="069EB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2754" w:type="pct"/>
            <w:gridSpan w:val="2"/>
            <w:noWrap/>
            <w:vAlign w:val="center"/>
          </w:tcPr>
          <w:p w14:paraId="3A61C8B6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经主管部门或用人单位批准，参加省、市组织专家服务基层活动，每天可认定8学时，每次活动最多认定20学时。</w:t>
            </w:r>
          </w:p>
        </w:tc>
        <w:tc>
          <w:tcPr>
            <w:tcW w:w="2246" w:type="pct"/>
            <w:noWrap/>
            <w:vAlign w:val="center"/>
          </w:tcPr>
          <w:p w14:paraId="3FDB8B75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</w:tr>
      <w:tr w14:paraId="63C9E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87" w:hRule="atLeast"/>
        </w:trPr>
        <w:tc>
          <w:tcPr>
            <w:tcW w:w="2754" w:type="pct"/>
            <w:gridSpan w:val="2"/>
            <w:noWrap/>
            <w:vAlign w:val="center"/>
          </w:tcPr>
          <w:p w14:paraId="0EF83488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专业技术人员个人自学，单位统一组织自学，由用人单位建立学习档案并明确具体学时每天不超过8学时，每年累计不超过30学时。用人单位未建立学习档案的不予认定。</w:t>
            </w:r>
          </w:p>
        </w:tc>
        <w:tc>
          <w:tcPr>
            <w:tcW w:w="2246" w:type="pct"/>
            <w:noWrap/>
            <w:vAlign w:val="center"/>
          </w:tcPr>
          <w:p w14:paraId="7C9512E3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　</w:t>
            </w:r>
          </w:p>
        </w:tc>
      </w:tr>
      <w:tr w14:paraId="200C9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754" w:type="pct"/>
            <w:gridSpan w:val="2"/>
            <w:noWrap/>
            <w:vAlign w:val="center"/>
          </w:tcPr>
          <w:p w14:paraId="17D8F0FC">
            <w:pPr>
              <w:spacing w:line="300" w:lineRule="exact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学时合计（大写）</w:t>
            </w:r>
          </w:p>
        </w:tc>
        <w:tc>
          <w:tcPr>
            <w:tcW w:w="2246" w:type="pct"/>
            <w:noWrap/>
            <w:vAlign w:val="center"/>
          </w:tcPr>
          <w:p w14:paraId="0A50F6CC">
            <w:pPr>
              <w:spacing w:line="300" w:lineRule="exact"/>
              <w:jc w:val="left"/>
              <w:rPr>
                <w:b/>
                <w:bCs/>
                <w:kern w:val="0"/>
                <w:sz w:val="24"/>
              </w:rPr>
            </w:pPr>
          </w:p>
        </w:tc>
      </w:tr>
      <w:tr w14:paraId="1CCAE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6" w:hRule="atLeast"/>
        </w:trPr>
        <w:tc>
          <w:tcPr>
            <w:tcW w:w="2754" w:type="pct"/>
            <w:gridSpan w:val="2"/>
            <w:noWrap/>
            <w:vAlign w:val="center"/>
          </w:tcPr>
          <w:p w14:paraId="15AFB053">
            <w:pPr>
              <w:spacing w:line="300" w:lineRule="exact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学时审核负责人（签名）</w:t>
            </w:r>
          </w:p>
        </w:tc>
        <w:tc>
          <w:tcPr>
            <w:tcW w:w="2246" w:type="pct"/>
            <w:noWrap/>
            <w:vAlign w:val="center"/>
          </w:tcPr>
          <w:p w14:paraId="45CE0672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签名：                 日期：</w:t>
            </w:r>
          </w:p>
        </w:tc>
      </w:tr>
      <w:tr w14:paraId="5B94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2754" w:type="pct"/>
            <w:gridSpan w:val="2"/>
            <w:noWrap/>
            <w:vAlign w:val="center"/>
          </w:tcPr>
          <w:p w14:paraId="57574761">
            <w:pPr>
              <w:spacing w:line="300" w:lineRule="exact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单位审核意见（盖章）</w:t>
            </w:r>
          </w:p>
        </w:tc>
        <w:tc>
          <w:tcPr>
            <w:tcW w:w="2246" w:type="pct"/>
            <w:noWrap/>
            <w:vAlign w:val="center"/>
          </w:tcPr>
          <w:p w14:paraId="76232B9E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审验合格，情况属实，同意申报。</w:t>
            </w:r>
          </w:p>
          <w:p w14:paraId="303436ED">
            <w:pPr>
              <w:spacing w:line="300" w:lineRule="exact"/>
              <w:jc w:val="left"/>
              <w:rPr>
                <w:kern w:val="0"/>
                <w:sz w:val="24"/>
              </w:rPr>
            </w:pPr>
          </w:p>
          <w:p w14:paraId="6A211C1E">
            <w:pPr>
              <w:spacing w:line="30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盖章：                日期：</w:t>
            </w:r>
          </w:p>
        </w:tc>
      </w:tr>
    </w:tbl>
    <w:p w14:paraId="57F932B1">
      <w:pPr>
        <w:spacing w:line="560" w:lineRule="exact"/>
        <w:ind w:right="1280" w:firstLine="0" w:firstLineChars="0"/>
        <w:jc w:val="both"/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</w:pPr>
    </w:p>
    <w:sectPr>
      <w:footerReference r:id="rId3" w:type="default"/>
      <w:pgSz w:w="11907" w:h="16840"/>
      <w:pgMar w:top="1701" w:right="1587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18030">
    <w:altName w:val="仿宋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47936"/>
    </w:sdtPr>
    <w:sdtContent>
      <w:p w14:paraId="401AD33F"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14:paraId="456FD423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JiMzk4MGU2NjFkNTg4NDYxNzM0MGVjZmZiY2ViMGYifQ=="/>
  </w:docVars>
  <w:rsids>
    <w:rsidRoot w:val="006F7EE3"/>
    <w:rsid w:val="00002512"/>
    <w:rsid w:val="000053F7"/>
    <w:rsid w:val="00011080"/>
    <w:rsid w:val="00027005"/>
    <w:rsid w:val="0005201A"/>
    <w:rsid w:val="00090652"/>
    <w:rsid w:val="000B202D"/>
    <w:rsid w:val="000B4A1C"/>
    <w:rsid w:val="000D1CDA"/>
    <w:rsid w:val="000E5FD9"/>
    <w:rsid w:val="000F2C0E"/>
    <w:rsid w:val="00101AF6"/>
    <w:rsid w:val="00101B00"/>
    <w:rsid w:val="0014136E"/>
    <w:rsid w:val="00166BFB"/>
    <w:rsid w:val="001A715F"/>
    <w:rsid w:val="001B20C6"/>
    <w:rsid w:val="001B37F9"/>
    <w:rsid w:val="001C5766"/>
    <w:rsid w:val="001D31BA"/>
    <w:rsid w:val="001D347A"/>
    <w:rsid w:val="001D4B65"/>
    <w:rsid w:val="00202C5C"/>
    <w:rsid w:val="00215A59"/>
    <w:rsid w:val="00221D6B"/>
    <w:rsid w:val="00226897"/>
    <w:rsid w:val="00235D7E"/>
    <w:rsid w:val="002614C3"/>
    <w:rsid w:val="00275931"/>
    <w:rsid w:val="00280CA0"/>
    <w:rsid w:val="00286126"/>
    <w:rsid w:val="002975A9"/>
    <w:rsid w:val="002A5320"/>
    <w:rsid w:val="002A792C"/>
    <w:rsid w:val="002B13F2"/>
    <w:rsid w:val="002C1684"/>
    <w:rsid w:val="002F1EE0"/>
    <w:rsid w:val="00314BCC"/>
    <w:rsid w:val="00322D5C"/>
    <w:rsid w:val="003319D4"/>
    <w:rsid w:val="00340F91"/>
    <w:rsid w:val="0037156D"/>
    <w:rsid w:val="003736E5"/>
    <w:rsid w:val="00381A30"/>
    <w:rsid w:val="00392C79"/>
    <w:rsid w:val="00395AE1"/>
    <w:rsid w:val="003A33B5"/>
    <w:rsid w:val="003B182B"/>
    <w:rsid w:val="003C633B"/>
    <w:rsid w:val="003D675C"/>
    <w:rsid w:val="003E5D92"/>
    <w:rsid w:val="003F4132"/>
    <w:rsid w:val="00407623"/>
    <w:rsid w:val="00410D06"/>
    <w:rsid w:val="004162B1"/>
    <w:rsid w:val="00417CD8"/>
    <w:rsid w:val="00422266"/>
    <w:rsid w:val="00436501"/>
    <w:rsid w:val="00466951"/>
    <w:rsid w:val="004734B5"/>
    <w:rsid w:val="00476FB9"/>
    <w:rsid w:val="004A2562"/>
    <w:rsid w:val="004A354B"/>
    <w:rsid w:val="004B0B65"/>
    <w:rsid w:val="004C6441"/>
    <w:rsid w:val="004D63C1"/>
    <w:rsid w:val="004E390E"/>
    <w:rsid w:val="004F379D"/>
    <w:rsid w:val="004F4E26"/>
    <w:rsid w:val="00513F7E"/>
    <w:rsid w:val="00514096"/>
    <w:rsid w:val="00523138"/>
    <w:rsid w:val="00527343"/>
    <w:rsid w:val="00530C65"/>
    <w:rsid w:val="0055460A"/>
    <w:rsid w:val="00554BA9"/>
    <w:rsid w:val="00556F8D"/>
    <w:rsid w:val="005641BB"/>
    <w:rsid w:val="00567D27"/>
    <w:rsid w:val="005736DA"/>
    <w:rsid w:val="005857E0"/>
    <w:rsid w:val="00591883"/>
    <w:rsid w:val="005A1919"/>
    <w:rsid w:val="005A287C"/>
    <w:rsid w:val="005B513A"/>
    <w:rsid w:val="005D0C6D"/>
    <w:rsid w:val="005E6126"/>
    <w:rsid w:val="005E6ACA"/>
    <w:rsid w:val="005F5092"/>
    <w:rsid w:val="00604E34"/>
    <w:rsid w:val="0061286C"/>
    <w:rsid w:val="006324E6"/>
    <w:rsid w:val="00642DC8"/>
    <w:rsid w:val="006710C2"/>
    <w:rsid w:val="006746DA"/>
    <w:rsid w:val="006932B0"/>
    <w:rsid w:val="00697A55"/>
    <w:rsid w:val="006A188A"/>
    <w:rsid w:val="006A6E83"/>
    <w:rsid w:val="006B37AF"/>
    <w:rsid w:val="006C4178"/>
    <w:rsid w:val="006C711D"/>
    <w:rsid w:val="006E15AA"/>
    <w:rsid w:val="006F7EE3"/>
    <w:rsid w:val="00702F7B"/>
    <w:rsid w:val="00704D65"/>
    <w:rsid w:val="00710A9D"/>
    <w:rsid w:val="00711977"/>
    <w:rsid w:val="00726F78"/>
    <w:rsid w:val="00742ED9"/>
    <w:rsid w:val="007607FD"/>
    <w:rsid w:val="007638AA"/>
    <w:rsid w:val="00763BD9"/>
    <w:rsid w:val="00780825"/>
    <w:rsid w:val="00786E56"/>
    <w:rsid w:val="00796BE8"/>
    <w:rsid w:val="007B4301"/>
    <w:rsid w:val="007C6D9F"/>
    <w:rsid w:val="007D4DD2"/>
    <w:rsid w:val="007F263A"/>
    <w:rsid w:val="0081038D"/>
    <w:rsid w:val="00813598"/>
    <w:rsid w:val="0081638E"/>
    <w:rsid w:val="008169EB"/>
    <w:rsid w:val="0082333F"/>
    <w:rsid w:val="008350F9"/>
    <w:rsid w:val="008655B8"/>
    <w:rsid w:val="00871DD4"/>
    <w:rsid w:val="00875C2B"/>
    <w:rsid w:val="00883BC8"/>
    <w:rsid w:val="00890216"/>
    <w:rsid w:val="008A35EF"/>
    <w:rsid w:val="008B5362"/>
    <w:rsid w:val="008C0B0E"/>
    <w:rsid w:val="008D1AA2"/>
    <w:rsid w:val="008E0294"/>
    <w:rsid w:val="00920B05"/>
    <w:rsid w:val="009231E2"/>
    <w:rsid w:val="009550D0"/>
    <w:rsid w:val="0098789E"/>
    <w:rsid w:val="009A3035"/>
    <w:rsid w:val="009B6BB1"/>
    <w:rsid w:val="009C4FD7"/>
    <w:rsid w:val="009C52BB"/>
    <w:rsid w:val="009E447B"/>
    <w:rsid w:val="009F4761"/>
    <w:rsid w:val="009F4BB6"/>
    <w:rsid w:val="00A067D6"/>
    <w:rsid w:val="00A10183"/>
    <w:rsid w:val="00A131D3"/>
    <w:rsid w:val="00A31642"/>
    <w:rsid w:val="00A44521"/>
    <w:rsid w:val="00A93082"/>
    <w:rsid w:val="00AA395A"/>
    <w:rsid w:val="00AB4A3C"/>
    <w:rsid w:val="00AC4F67"/>
    <w:rsid w:val="00AD2CC0"/>
    <w:rsid w:val="00AD5DD8"/>
    <w:rsid w:val="00AD6758"/>
    <w:rsid w:val="00AE241D"/>
    <w:rsid w:val="00AE45AA"/>
    <w:rsid w:val="00AF56D5"/>
    <w:rsid w:val="00B0419C"/>
    <w:rsid w:val="00B36957"/>
    <w:rsid w:val="00B40EC2"/>
    <w:rsid w:val="00B4325A"/>
    <w:rsid w:val="00B50A44"/>
    <w:rsid w:val="00B66453"/>
    <w:rsid w:val="00B77088"/>
    <w:rsid w:val="00B821A1"/>
    <w:rsid w:val="00B90831"/>
    <w:rsid w:val="00BA6CA1"/>
    <w:rsid w:val="00BC1184"/>
    <w:rsid w:val="00BC4089"/>
    <w:rsid w:val="00BE062E"/>
    <w:rsid w:val="00BE25E5"/>
    <w:rsid w:val="00BE3C4D"/>
    <w:rsid w:val="00BF4D5A"/>
    <w:rsid w:val="00BF6409"/>
    <w:rsid w:val="00C03248"/>
    <w:rsid w:val="00C0455C"/>
    <w:rsid w:val="00C20175"/>
    <w:rsid w:val="00C2214E"/>
    <w:rsid w:val="00C44629"/>
    <w:rsid w:val="00C56F68"/>
    <w:rsid w:val="00C85EA2"/>
    <w:rsid w:val="00C973FC"/>
    <w:rsid w:val="00CB2FD0"/>
    <w:rsid w:val="00CD5B7D"/>
    <w:rsid w:val="00CE6962"/>
    <w:rsid w:val="00CE7BE0"/>
    <w:rsid w:val="00D15CEA"/>
    <w:rsid w:val="00D275C7"/>
    <w:rsid w:val="00D30787"/>
    <w:rsid w:val="00D316D9"/>
    <w:rsid w:val="00D4305A"/>
    <w:rsid w:val="00D55D04"/>
    <w:rsid w:val="00D62C4E"/>
    <w:rsid w:val="00D73166"/>
    <w:rsid w:val="00D95103"/>
    <w:rsid w:val="00DA055A"/>
    <w:rsid w:val="00DA2E2B"/>
    <w:rsid w:val="00DA3D9E"/>
    <w:rsid w:val="00DA4ABA"/>
    <w:rsid w:val="00DB7238"/>
    <w:rsid w:val="00DC21CF"/>
    <w:rsid w:val="00DC4325"/>
    <w:rsid w:val="00DD632C"/>
    <w:rsid w:val="00DE1502"/>
    <w:rsid w:val="00DE3529"/>
    <w:rsid w:val="00DF26CB"/>
    <w:rsid w:val="00DF5830"/>
    <w:rsid w:val="00E01A9A"/>
    <w:rsid w:val="00E14B3C"/>
    <w:rsid w:val="00E16EF9"/>
    <w:rsid w:val="00E43C59"/>
    <w:rsid w:val="00E55D79"/>
    <w:rsid w:val="00E66F08"/>
    <w:rsid w:val="00E72497"/>
    <w:rsid w:val="00E76A84"/>
    <w:rsid w:val="00E857AF"/>
    <w:rsid w:val="00E90E2F"/>
    <w:rsid w:val="00EB665E"/>
    <w:rsid w:val="00EC1786"/>
    <w:rsid w:val="00EE0DB4"/>
    <w:rsid w:val="00EF3722"/>
    <w:rsid w:val="00EF4707"/>
    <w:rsid w:val="00F072DA"/>
    <w:rsid w:val="00F07F8A"/>
    <w:rsid w:val="00F23311"/>
    <w:rsid w:val="00F27C49"/>
    <w:rsid w:val="00F30027"/>
    <w:rsid w:val="00F42795"/>
    <w:rsid w:val="00F56616"/>
    <w:rsid w:val="00F7148F"/>
    <w:rsid w:val="00F7781B"/>
    <w:rsid w:val="00FC59B3"/>
    <w:rsid w:val="00FD6FA0"/>
    <w:rsid w:val="00FE51AE"/>
    <w:rsid w:val="00FF2CBB"/>
    <w:rsid w:val="00FF7CFB"/>
    <w:rsid w:val="0D2C0000"/>
    <w:rsid w:val="0FFA719D"/>
    <w:rsid w:val="17BC41DD"/>
    <w:rsid w:val="207D3CCC"/>
    <w:rsid w:val="22C07016"/>
    <w:rsid w:val="293C2A18"/>
    <w:rsid w:val="2D855658"/>
    <w:rsid w:val="492061A7"/>
    <w:rsid w:val="535D690D"/>
    <w:rsid w:val="58E3460D"/>
    <w:rsid w:val="5BF76FBF"/>
    <w:rsid w:val="64041AE8"/>
    <w:rsid w:val="66F070DB"/>
    <w:rsid w:val="67DD7C31"/>
    <w:rsid w:val="6ABB399F"/>
    <w:rsid w:val="6B0D6DF3"/>
    <w:rsid w:val="6B802EE4"/>
    <w:rsid w:val="718F2938"/>
    <w:rsid w:val="73522179"/>
    <w:rsid w:val="75CC26C7"/>
    <w:rsid w:val="76BB6CA5"/>
    <w:rsid w:val="7A0C6F93"/>
    <w:rsid w:val="7EB82141"/>
    <w:rsid w:val="F6CB58A8"/>
    <w:rsid w:val="FFBEF7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autoSpaceDE w:val="0"/>
      <w:autoSpaceDN w:val="0"/>
      <w:snapToGrid w:val="0"/>
      <w:spacing w:line="590" w:lineRule="atLeast"/>
      <w:ind w:firstLine="624"/>
      <w:jc w:val="left"/>
    </w:pPr>
    <w:rPr>
      <w:rFonts w:ascii="Calibri" w:hAnsi="Calibri" w:eastAsia="方正仿宋_GBK"/>
      <w:sz w:val="32"/>
      <w:szCs w:val="22"/>
    </w:rPr>
  </w:style>
  <w:style w:type="paragraph" w:styleId="3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Times New Roman" w:cs="宋体"/>
      <w:kern w:val="0"/>
      <w:sz w:val="24"/>
    </w:r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5">
    <w:name w:val="批注文字 Char"/>
    <w:basedOn w:val="9"/>
    <w:qFormat/>
    <w:uiPriority w:val="99"/>
    <w:rPr>
      <w:rFonts w:ascii="Calibri" w:hAnsi="Calibri" w:eastAsia="方正仿宋_GBK"/>
      <w:sz w:val="32"/>
    </w:rPr>
  </w:style>
  <w:style w:type="character" w:customStyle="1" w:styleId="16">
    <w:name w:val="批注文字 Char1"/>
    <w:basedOn w:val="9"/>
    <w:link w:val="2"/>
    <w:semiHidden/>
    <w:qFormat/>
    <w:uiPriority w:val="99"/>
    <w:rPr>
      <w:rFonts w:eastAsia="宋体"/>
      <w:szCs w:val="24"/>
    </w:rPr>
  </w:style>
  <w:style w:type="character" w:customStyle="1" w:styleId="17">
    <w:name w:val="批注框文本 Char"/>
    <w:basedOn w:val="9"/>
    <w:link w:val="4"/>
    <w:semiHidden/>
    <w:qFormat/>
    <w:uiPriority w:val="99"/>
    <w:rPr>
      <w:rFonts w:eastAsia="宋体"/>
      <w:sz w:val="18"/>
      <w:szCs w:val="18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仿宋_GBK" w:eastAsia="方正仿宋_GBK" w:cs="方正仿宋_GBK" w:hAnsiTheme="minorHAnsi"/>
      <w:color w:val="000000"/>
      <w:sz w:val="24"/>
      <w:szCs w:val="24"/>
      <w:lang w:val="en-US" w:eastAsia="zh-CN" w:bidi="ar-SA"/>
    </w:rPr>
  </w:style>
  <w:style w:type="character" w:customStyle="1" w:styleId="19">
    <w:name w:val="日期 Char"/>
    <w:basedOn w:val="9"/>
    <w:link w:val="3"/>
    <w:semiHidden/>
    <w:qFormat/>
    <w:uiPriority w:val="99"/>
    <w:rPr>
      <w:rFonts w:eastAsia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4475</Words>
  <Characters>4741</Characters>
  <Lines>21</Lines>
  <Paragraphs>6</Paragraphs>
  <TotalTime>1</TotalTime>
  <ScaleCrop>false</ScaleCrop>
  <LinksUpToDate>false</LinksUpToDate>
  <CharactersWithSpaces>4823</CharactersWithSpaces>
  <Application>WPS Office_12.8.2.19823_F1E327BC-269C-435d-A152-05C5408002CA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2024-05-24T00:34:00Z</dcterms:created>
  <dc:creator>NTKO</dc:creator>
  <cp:lastModifiedBy>Administrator</cp:lastModifiedBy>
  <cp:lastPrinted>2023-06-08T10:00:00Z</cp:lastPrinted>
  <dcterms:modified xsi:type="dcterms:W3CDTF">2026-06-02T02:30:48Z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2052-12.8.2.19823</vt:lpwstr>
  </property>
  <property fmtid="{D5CDD505-2E9C-101B-9397-08002B2CF9AE}" pid="3" name="ICV">
    <vt:lpwstr>17D2878B3ACF44F0BCCC348B9BA0405F_12</vt:lpwstr>
  </property>
  <property fmtid="{D5CDD505-2E9C-101B-9397-08002B2CF9AE}" pid="4" name="KSOTemplateDocerSaveRecord">
    <vt:lpwstr>eyJoZGlkIjoiZjMwNDIxZTU2YjdjOWE2NGVlZGU5ZTg1NWFiNTM1MDAiLCJ1c2VySWQiOiI2OTA4OTAxMjIifQ==</vt:lpwstr>
  </property>
</Properties>
</file>